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4170" w14:textId="77777777" w:rsidR="00C46B58" w:rsidRDefault="00C46B58" w:rsidP="00C46B58">
      <w:pPr>
        <w:rPr>
          <w:rFonts w:ascii="宋体" w:eastAsia="宋体" w:hAnsi="宋体" w:cs="宋体" w:hint="eastAsia"/>
          <w:sz w:val="44"/>
          <w:szCs w:val="40"/>
        </w:rPr>
      </w:pPr>
    </w:p>
    <w:p w14:paraId="3BD7FD76" w14:textId="7F64CFC9" w:rsidR="002F3F01" w:rsidRDefault="00000000">
      <w:pPr>
        <w:jc w:val="center"/>
        <w:rPr>
          <w:rFonts w:ascii="宋体" w:eastAsia="宋体" w:hAnsi="宋体" w:cs="宋体" w:hint="eastAsia"/>
          <w:sz w:val="44"/>
          <w:szCs w:val="40"/>
        </w:rPr>
      </w:pPr>
      <w:proofErr w:type="gramStart"/>
      <w:r>
        <w:rPr>
          <w:rFonts w:ascii="宋体" w:eastAsia="宋体" w:hAnsi="宋体" w:cs="宋体" w:hint="eastAsia"/>
          <w:sz w:val="44"/>
          <w:szCs w:val="40"/>
        </w:rPr>
        <w:t>报  价</w:t>
      </w:r>
      <w:proofErr w:type="gramEnd"/>
      <w:r>
        <w:rPr>
          <w:rFonts w:ascii="宋体" w:eastAsia="宋体" w:hAnsi="宋体" w:cs="宋体" w:hint="eastAsia"/>
          <w:sz w:val="44"/>
          <w:szCs w:val="40"/>
        </w:rPr>
        <w:t xml:space="preserve">  单</w:t>
      </w:r>
    </w:p>
    <w:p w14:paraId="7E750582" w14:textId="77777777" w:rsidR="002F3F01" w:rsidRDefault="002F3F01">
      <w:pPr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</w:p>
    <w:p w14:paraId="4F5817D6" w14:textId="77777777" w:rsidR="002F3F01" w:rsidRDefault="00000000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</w:p>
    <w:p w14:paraId="2DC19AB8" w14:textId="77777777" w:rsidR="002F3F01" w:rsidRDefault="00000000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 系 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联系电话：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</w:p>
    <w:p w14:paraId="1E812302" w14:textId="77777777" w:rsidR="002F3F01" w:rsidRDefault="00000000">
      <w:pPr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联系地址：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                      </w:t>
      </w:r>
    </w:p>
    <w:p w14:paraId="5C9FC7F2" w14:textId="77777777" w:rsidR="002F3F01" w:rsidRDefault="00000000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报价项目：</w:t>
      </w:r>
      <w:r>
        <w:rPr>
          <w:rFonts w:asciiTheme="minorEastAsia" w:hAnsiTheme="minorEastAsia" w:cstheme="minorEastAsia" w:hint="eastAsia"/>
          <w:sz w:val="28"/>
          <w:szCs w:val="28"/>
        </w:rPr>
        <w:t>202</w:t>
      </w: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年金湾区南拓区养殖水产品销售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83"/>
        <w:gridCol w:w="2074"/>
        <w:gridCol w:w="2065"/>
      </w:tblGrid>
      <w:tr w:rsidR="002F3F01" w14:paraId="7A532E64" w14:textId="77777777" w:rsidTr="00C46B58">
        <w:trPr>
          <w:trHeight w:val="601"/>
          <w:jc w:val="center"/>
        </w:trPr>
        <w:tc>
          <w:tcPr>
            <w:tcW w:w="2074" w:type="dxa"/>
          </w:tcPr>
          <w:p w14:paraId="722012FB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83" w:type="dxa"/>
          </w:tcPr>
          <w:p w14:paraId="1643DA56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2074" w:type="dxa"/>
          </w:tcPr>
          <w:p w14:paraId="7C29612B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2065" w:type="dxa"/>
          </w:tcPr>
          <w:p w14:paraId="0BE302F2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2F3F01" w14:paraId="1317853A" w14:textId="77777777" w:rsidTr="00C46B58">
        <w:trPr>
          <w:trHeight w:val="557"/>
          <w:jc w:val="center"/>
        </w:trPr>
        <w:tc>
          <w:tcPr>
            <w:tcW w:w="2074" w:type="dxa"/>
            <w:vMerge w:val="restart"/>
            <w:vAlign w:val="center"/>
          </w:tcPr>
          <w:p w14:paraId="2ACDEFBD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83" w:type="dxa"/>
          </w:tcPr>
          <w:p w14:paraId="1F3A8502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0.8-3斤/尾</w:t>
            </w:r>
          </w:p>
        </w:tc>
        <w:tc>
          <w:tcPr>
            <w:tcW w:w="2074" w:type="dxa"/>
          </w:tcPr>
          <w:p w14:paraId="269BE589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5" w:type="dxa"/>
            <w:vMerge w:val="restart"/>
          </w:tcPr>
          <w:p w14:paraId="2B0BFA8A" w14:textId="77777777" w:rsidR="002F3F01" w:rsidRDefault="00000000">
            <w:pPr>
              <w:pStyle w:val="a7"/>
              <w:widowControl/>
              <w:spacing w:before="120" w:beforeAutospacing="0" w:after="120" w:afterAutospacing="0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此规格报价根据抛鱼检查后确定。</w:t>
            </w:r>
          </w:p>
        </w:tc>
      </w:tr>
      <w:tr w:rsidR="002F3F01" w14:paraId="6C4F4C17" w14:textId="77777777" w:rsidTr="00C46B58">
        <w:trPr>
          <w:trHeight w:val="557"/>
          <w:jc w:val="center"/>
        </w:trPr>
        <w:tc>
          <w:tcPr>
            <w:tcW w:w="2074" w:type="dxa"/>
            <w:vMerge/>
          </w:tcPr>
          <w:p w14:paraId="3E4800C0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3" w:type="dxa"/>
          </w:tcPr>
          <w:p w14:paraId="4EA5D27A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1.3-</w:t>
            </w: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斤/尾</w:t>
            </w:r>
          </w:p>
        </w:tc>
        <w:tc>
          <w:tcPr>
            <w:tcW w:w="2074" w:type="dxa"/>
          </w:tcPr>
          <w:p w14:paraId="190FF553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5" w:type="dxa"/>
            <w:vMerge/>
          </w:tcPr>
          <w:p w14:paraId="1F126A78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</w:tr>
      <w:tr w:rsidR="002F3F01" w14:paraId="25F74584" w14:textId="77777777" w:rsidTr="00C46B58">
        <w:trPr>
          <w:trHeight w:val="557"/>
          <w:jc w:val="center"/>
        </w:trPr>
        <w:tc>
          <w:tcPr>
            <w:tcW w:w="2074" w:type="dxa"/>
            <w:vMerge/>
          </w:tcPr>
          <w:p w14:paraId="61FD7342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3" w:type="dxa"/>
          </w:tcPr>
          <w:p w14:paraId="5FBCBA8C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5-</w:t>
            </w: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斤/尾</w:t>
            </w:r>
          </w:p>
        </w:tc>
        <w:tc>
          <w:tcPr>
            <w:tcW w:w="2074" w:type="dxa"/>
          </w:tcPr>
          <w:p w14:paraId="65EBAAD6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5" w:type="dxa"/>
            <w:vMerge/>
          </w:tcPr>
          <w:p w14:paraId="5AB2CFB5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</w:tr>
      <w:tr w:rsidR="002F3F01" w14:paraId="78F12E58" w14:textId="77777777" w:rsidTr="00C46B58">
        <w:trPr>
          <w:trHeight w:val="572"/>
          <w:jc w:val="center"/>
        </w:trPr>
        <w:tc>
          <w:tcPr>
            <w:tcW w:w="2074" w:type="dxa"/>
          </w:tcPr>
          <w:p w14:paraId="0B184FD1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83" w:type="dxa"/>
          </w:tcPr>
          <w:p w14:paraId="32248E48" w14:textId="77777777" w:rsidR="002F3F01" w:rsidRDefault="00000000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斤/尾</w:t>
            </w:r>
          </w:p>
        </w:tc>
        <w:tc>
          <w:tcPr>
            <w:tcW w:w="2074" w:type="dxa"/>
          </w:tcPr>
          <w:p w14:paraId="714AF07B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5" w:type="dxa"/>
          </w:tcPr>
          <w:p w14:paraId="40024ADA" w14:textId="77777777" w:rsidR="002F3F01" w:rsidRDefault="002F3F01">
            <w:pPr>
              <w:pStyle w:val="a7"/>
              <w:widowControl/>
              <w:spacing w:before="120" w:beforeAutospacing="0" w:after="120" w:afterAutospacing="0"/>
              <w:jc w:val="center"/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</w:pPr>
          </w:p>
        </w:tc>
      </w:tr>
    </w:tbl>
    <w:p w14:paraId="3D974748" w14:textId="77777777" w:rsidR="002F3F01" w:rsidRDefault="002F3F01">
      <w:pPr>
        <w:rPr>
          <w:rFonts w:hint="eastAsia"/>
        </w:rPr>
      </w:pPr>
    </w:p>
    <w:sectPr w:rsidR="002F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7D"/>
    <w:rsid w:val="00032D31"/>
    <w:rsid w:val="000466F8"/>
    <w:rsid w:val="002F3F01"/>
    <w:rsid w:val="003402D2"/>
    <w:rsid w:val="00360B41"/>
    <w:rsid w:val="004C22AC"/>
    <w:rsid w:val="00574A27"/>
    <w:rsid w:val="005E1C30"/>
    <w:rsid w:val="0063252C"/>
    <w:rsid w:val="007F1F71"/>
    <w:rsid w:val="0082672C"/>
    <w:rsid w:val="009375F1"/>
    <w:rsid w:val="009F1D33"/>
    <w:rsid w:val="00C21F2C"/>
    <w:rsid w:val="00C46B58"/>
    <w:rsid w:val="00E4377D"/>
    <w:rsid w:val="00F47EB6"/>
    <w:rsid w:val="00FB4415"/>
    <w:rsid w:val="00FC5EC6"/>
    <w:rsid w:val="02C05C23"/>
    <w:rsid w:val="177A426A"/>
    <w:rsid w:val="1B552D07"/>
    <w:rsid w:val="2062394D"/>
    <w:rsid w:val="20FD0F1C"/>
    <w:rsid w:val="2375134E"/>
    <w:rsid w:val="40EB64E4"/>
    <w:rsid w:val="5E37532F"/>
    <w:rsid w:val="6CBD6A14"/>
    <w:rsid w:val="7AB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7737"/>
  <w15:docId w15:val="{AB6A7EC0-1064-448A-95EB-4BD0989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MR. summer</cp:lastModifiedBy>
  <cp:revision>2</cp:revision>
  <dcterms:created xsi:type="dcterms:W3CDTF">2025-08-13T06:22:00Z</dcterms:created>
  <dcterms:modified xsi:type="dcterms:W3CDTF">2025-08-13T06:22:00Z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eyJoZGlkIjoiZTY5Y2Q3OGU3N2MzNWU1ZjRmYzNjYTExMTQxYzY2ZjEiLCJ1c2VySWQiOiI3MTAwMTgxNzMifQ==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C1790842F97F4660B4D32B3346B95B1C_13</vt:lpwstr>
  </property>
</Properties>
</file>